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8CBF3" w14:textId="2C62BA4B" w:rsidR="006D4FC7" w:rsidRDefault="00000000">
      <w:pPr>
        <w:spacing w:line="620" w:lineRule="exact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  <w:r w:rsidR="004146CD">
        <w:rPr>
          <w:rFonts w:ascii="黑体" w:eastAsia="黑体" w:hAnsi="黑体" w:cs="黑体"/>
        </w:rPr>
        <w:t>3</w:t>
      </w:r>
    </w:p>
    <w:p w14:paraId="64D5D365" w14:textId="6F54AC94" w:rsidR="006D4FC7" w:rsidRDefault="00000000" w:rsidP="00081BFA">
      <w:pPr>
        <w:widowControl/>
        <w:autoSpaceDE w:val="0"/>
        <w:autoSpaceDN w:val="0"/>
        <w:adjustRightInd w:val="0"/>
        <w:snapToGrid w:val="0"/>
        <w:spacing w:line="640" w:lineRule="exact"/>
        <w:jc w:val="center"/>
        <w:textAlignment w:val="baseline"/>
        <w:rPr>
          <w:rFonts w:ascii="方正小标宋简体" w:eastAsia="方正小标宋简体" w:hAnsi="方正小标宋简体" w:cs="方正小标宋简体"/>
          <w:snapToGrid w:val="0"/>
          <w:color w:val="000000"/>
          <w:spacing w:val="9"/>
          <w:kern w:val="0"/>
          <w:sz w:val="44"/>
          <w:szCs w:val="44"/>
        </w:rPr>
      </w:pPr>
      <w:r w:rsidRPr="00C5463A">
        <w:rPr>
          <w:rFonts w:ascii="方正小标宋简体" w:eastAsia="方正小标宋简体" w:hAnsi="方正小标宋简体" w:cs="方正小标宋简体" w:hint="eastAsia"/>
          <w:snapToGrid w:val="0"/>
          <w:color w:val="000000"/>
          <w:spacing w:val="9"/>
          <w:kern w:val="0"/>
          <w:sz w:val="44"/>
          <w:szCs w:val="44"/>
        </w:rPr>
        <w:t>数字化</w:t>
      </w:r>
      <w:r w:rsidR="00D92D74" w:rsidRPr="00C5463A">
        <w:rPr>
          <w:rFonts w:ascii="方正小标宋简体" w:eastAsia="方正小标宋简体" w:hAnsi="方正小标宋简体" w:cs="方正小标宋简体" w:hint="eastAsia"/>
          <w:snapToGrid w:val="0"/>
          <w:color w:val="000000"/>
          <w:spacing w:val="9"/>
          <w:kern w:val="0"/>
          <w:sz w:val="44"/>
          <w:szCs w:val="44"/>
        </w:rPr>
        <w:t>升级</w:t>
      </w:r>
      <w:r w:rsidRPr="00C5463A">
        <w:rPr>
          <w:rFonts w:ascii="方正小标宋简体" w:eastAsia="方正小标宋简体" w:hAnsi="方正小标宋简体" w:cs="方正小标宋简体" w:hint="eastAsia"/>
          <w:snapToGrid w:val="0"/>
          <w:color w:val="000000"/>
          <w:spacing w:val="9"/>
          <w:kern w:val="0"/>
          <w:sz w:val="44"/>
          <w:szCs w:val="44"/>
        </w:rPr>
        <w:t>改造示范专业建设指南</w:t>
      </w:r>
    </w:p>
    <w:p w14:paraId="7A1BAC5E" w14:textId="77777777" w:rsidR="006D4FC7" w:rsidRDefault="006D4FC7">
      <w:pPr>
        <w:pStyle w:val="2"/>
      </w:pPr>
    </w:p>
    <w:p w14:paraId="12B09AD2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</w:rPr>
        <w:t>一、</w:t>
      </w:r>
      <w:r w:rsidR="002832E9" w:rsidRPr="002832E9">
        <w:rPr>
          <w:rFonts w:ascii="黑体" w:eastAsia="黑体" w:hAnsi="黑体" w:cs="黑体" w:hint="eastAsia"/>
          <w:snapToGrid w:val="0"/>
          <w:color w:val="000000"/>
          <w:kern w:val="0"/>
        </w:rPr>
        <w:t>推荐范围</w:t>
      </w:r>
    </w:p>
    <w:p w14:paraId="1C3029C1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textAlignment w:val="baseline"/>
        <w:rPr>
          <w:rFonts w:ascii="Times New Roman" w:hAnsi="Times New Roman"/>
          <w:snapToGrid w:val="0"/>
          <w:color w:val="191919"/>
          <w:spacing w:val="8"/>
          <w:kern w:val="0"/>
        </w:rPr>
      </w:pPr>
      <w:r>
        <w:rPr>
          <w:rFonts w:ascii="Times New Roman" w:hAnsi="Times New Roman" w:hint="eastAsia"/>
          <w:snapToGrid w:val="0"/>
          <w:color w:val="000000"/>
          <w:kern w:val="0"/>
        </w:rPr>
        <w:t>省内</w:t>
      </w:r>
      <w:r>
        <w:rPr>
          <w:rFonts w:ascii="Times New Roman" w:hAnsi="Times New Roman" w:hint="eastAsia"/>
          <w:snapToGrid w:val="0"/>
          <w:color w:val="000000"/>
          <w:kern w:val="0"/>
        </w:rPr>
        <w:t>2023</w:t>
      </w:r>
      <w:r>
        <w:rPr>
          <w:rFonts w:ascii="Times New Roman" w:hAnsi="Times New Roman" w:hint="eastAsia"/>
          <w:snapToGrid w:val="0"/>
          <w:color w:val="000000"/>
          <w:kern w:val="0"/>
        </w:rPr>
        <w:t>年正在招生的高等职业教育专业、中等职业教育专业。</w:t>
      </w:r>
    </w:p>
    <w:p w14:paraId="7EBEA52E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68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</w:rPr>
      </w:pPr>
      <w:r>
        <w:rPr>
          <w:rFonts w:ascii="黑体" w:eastAsia="黑体" w:hAnsi="黑体" w:cs="黑体" w:hint="eastAsia"/>
          <w:snapToGrid w:val="0"/>
          <w:color w:val="000000"/>
          <w:spacing w:val="7"/>
          <w:kern w:val="0"/>
        </w:rPr>
        <w:t>二、推荐</w:t>
      </w:r>
      <w:r w:rsidR="002832E9">
        <w:rPr>
          <w:rFonts w:ascii="黑体" w:eastAsia="黑体" w:hAnsi="黑体" w:cs="黑体" w:hint="eastAsia"/>
          <w:snapToGrid w:val="0"/>
          <w:color w:val="000000"/>
          <w:spacing w:val="7"/>
          <w:kern w:val="0"/>
        </w:rPr>
        <w:t>要求</w:t>
      </w:r>
    </w:p>
    <w:p w14:paraId="72D3CE45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textAlignment w:val="baseline"/>
      </w:pPr>
      <w:r>
        <w:rPr>
          <w:rFonts w:ascii="Times New Roman" w:hAnsi="Times New Roman" w:hint="eastAsia"/>
          <w:snapToGrid w:val="0"/>
          <w:color w:val="000000"/>
          <w:kern w:val="0"/>
        </w:rPr>
        <w:t>示范专业应贯彻新发展理念，按照《职业教育专业目录（</w:t>
      </w:r>
      <w:r>
        <w:rPr>
          <w:rFonts w:ascii="Times New Roman" w:hAnsi="Times New Roman" w:hint="eastAsia"/>
          <w:snapToGrid w:val="0"/>
          <w:color w:val="000000"/>
          <w:kern w:val="0"/>
        </w:rPr>
        <w:t>2021</w:t>
      </w:r>
      <w:r>
        <w:rPr>
          <w:rFonts w:ascii="Times New Roman" w:hAnsi="Times New Roman" w:hint="eastAsia"/>
          <w:snapToGrid w:val="0"/>
          <w:color w:val="000000"/>
          <w:kern w:val="0"/>
        </w:rPr>
        <w:t>年）》要求，主动服务数字辽宁、智造强省建设，围绕新产业、新技术、新业态、新职业需求，充分利用</w:t>
      </w:r>
      <w:r>
        <w:rPr>
          <w:rFonts w:ascii="Times New Roman" w:hAnsi="Times New Roman" w:hint="eastAsia"/>
          <w:snapToGrid w:val="0"/>
          <w:color w:val="000000"/>
          <w:kern w:val="0"/>
        </w:rPr>
        <w:t>5G</w:t>
      </w:r>
      <w:r>
        <w:rPr>
          <w:rFonts w:ascii="Times New Roman" w:hAnsi="Times New Roman" w:hint="eastAsia"/>
          <w:snapToGrid w:val="0"/>
          <w:color w:val="000000"/>
          <w:kern w:val="0"/>
        </w:rPr>
        <w:t>、人工智能、大数据、云计算、物联网等信息技术手段，在人才培养方案、课程体系、师资队伍、教学改革、教材、实训基地和产教融合等方面进行系统设计，整体推进专业升级与数字化改造工作。需满足以下七个条件中五个以上。</w:t>
      </w:r>
    </w:p>
    <w:p w14:paraId="429D10F2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68"/>
        <w:jc w:val="left"/>
        <w:textAlignment w:val="baseline"/>
        <w:rPr>
          <w:rFonts w:ascii="楷体_GB2312" w:eastAsia="楷体_GB2312" w:hAnsi="楷体_GB2312" w:cs="楷体_GB2312"/>
          <w:snapToGrid w:val="0"/>
          <w:color w:val="000000"/>
          <w:kern w:val="0"/>
        </w:rPr>
      </w:pPr>
      <w:r>
        <w:rPr>
          <w:rFonts w:ascii="楷体_GB2312" w:eastAsia="楷体_GB2312" w:hAnsi="楷体_GB2312" w:cs="楷体_GB2312" w:hint="eastAsia"/>
          <w:snapToGrid w:val="0"/>
          <w:color w:val="000000"/>
          <w:spacing w:val="7"/>
          <w:kern w:val="0"/>
        </w:rPr>
        <w:t>（一）修订人才培养方案</w:t>
      </w:r>
    </w:p>
    <w:p w14:paraId="1E9FF2B3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textAlignment w:val="baseline"/>
        <w:rPr>
          <w:rFonts w:ascii="Times New Roman" w:hAnsi="Times New Roman"/>
          <w:snapToGrid w:val="0"/>
          <w:color w:val="000000"/>
          <w:kern w:val="0"/>
        </w:rPr>
      </w:pPr>
      <w:r>
        <w:rPr>
          <w:rFonts w:ascii="Times New Roman" w:hAnsi="Times New Roman" w:hint="eastAsia"/>
          <w:snapToGrid w:val="0"/>
          <w:color w:val="000000"/>
          <w:kern w:val="0"/>
        </w:rPr>
        <w:t>建有完善的人才培养方案修订机制，建立由专业教师、行业企业人员组成的专业建设指导委员会，校企联合修订人才培养方案。及时调研新技术、新业态、新职业的发展趋势，精准对接产业发展需求，明确专业定位，确定</w:t>
      </w:r>
      <w:r>
        <w:rPr>
          <w:rFonts w:ascii="Times New Roman" w:hAnsi="Times New Roman" w:hint="eastAsia"/>
          <w:snapToGrid w:val="0"/>
          <w:color w:val="000000"/>
          <w:kern w:val="0"/>
        </w:rPr>
        <w:lastRenderedPageBreak/>
        <w:t>人才培养目标，将数字化素养、数字化技术能力、数字化职业能力融入人才培养全过程。</w:t>
      </w:r>
    </w:p>
    <w:p w14:paraId="792E8E3F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76"/>
        <w:jc w:val="left"/>
        <w:textAlignment w:val="baseline"/>
        <w:rPr>
          <w:rFonts w:ascii="楷体_GB2312" w:eastAsia="楷体_GB2312" w:hAnsi="楷体_GB2312" w:cs="楷体_GB2312"/>
          <w:snapToGrid w:val="0"/>
          <w:color w:val="000000"/>
          <w:kern w:val="0"/>
        </w:rPr>
      </w:pPr>
      <w:r>
        <w:rPr>
          <w:rFonts w:ascii="楷体_GB2312" w:eastAsia="楷体_GB2312" w:hAnsi="楷体_GB2312" w:cs="楷体_GB2312" w:hint="eastAsia"/>
          <w:snapToGrid w:val="0"/>
          <w:color w:val="191919"/>
          <w:spacing w:val="9"/>
          <w:kern w:val="0"/>
        </w:rPr>
        <w:t>（二）构建数字化课程体系</w:t>
      </w:r>
    </w:p>
    <w:p w14:paraId="0A140332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84"/>
        <w:jc w:val="left"/>
        <w:textAlignment w:val="baseline"/>
        <w:rPr>
          <w:rFonts w:ascii="仿宋_GB2312" w:hAnsi="仿宋_GB2312"/>
          <w:snapToGrid w:val="0"/>
          <w:color w:val="191919"/>
          <w:kern w:val="0"/>
        </w:rPr>
      </w:pPr>
      <w:r>
        <w:rPr>
          <w:rFonts w:ascii="仿宋_GB2312" w:hAnsi="仿宋_GB2312" w:hint="eastAsia"/>
          <w:snapToGrid w:val="0"/>
          <w:color w:val="191919"/>
          <w:spacing w:val="11"/>
          <w:kern w:val="0"/>
        </w:rPr>
        <w:t>服务产业数字化转型升级，对接新业态、新模式、新技术、</w:t>
      </w:r>
      <w:r>
        <w:rPr>
          <w:rFonts w:ascii="仿宋_GB2312" w:hAnsi="仿宋_GB2312" w:hint="eastAsia"/>
          <w:snapToGrid w:val="0"/>
          <w:color w:val="191919"/>
          <w:spacing w:val="12"/>
          <w:kern w:val="0"/>
        </w:rPr>
        <w:t>新岗位对新时代技术技能人才的能力需求，按照教育教</w:t>
      </w:r>
      <w:r>
        <w:rPr>
          <w:rFonts w:ascii="仿宋_GB2312" w:hAnsi="仿宋_GB2312" w:hint="eastAsia"/>
          <w:snapToGrid w:val="0"/>
          <w:color w:val="191919"/>
          <w:spacing w:val="11"/>
          <w:kern w:val="0"/>
        </w:rPr>
        <w:t>学规律和人才成长规律，重构课程体系，更新课程内容，开设</w:t>
      </w:r>
      <w:r>
        <w:rPr>
          <w:rFonts w:ascii="仿宋_GB2312" w:hAnsi="仿宋_GB2312" w:hint="eastAsia"/>
          <w:snapToGrid w:val="0"/>
          <w:color w:val="191919"/>
          <w:kern w:val="0"/>
        </w:rPr>
        <w:t>数字化专业课程，并将数字化能力培养与专业教育有机融合。</w:t>
      </w:r>
    </w:p>
    <w:p w14:paraId="3CCB55D4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76"/>
        <w:jc w:val="left"/>
        <w:textAlignment w:val="baseline"/>
        <w:rPr>
          <w:rFonts w:ascii="楷体_GB2312" w:eastAsia="楷体_GB2312" w:hAnsi="楷体_GB2312" w:cs="楷体_GB2312"/>
          <w:snapToGrid w:val="0"/>
          <w:color w:val="000000"/>
          <w:kern w:val="0"/>
        </w:rPr>
      </w:pPr>
      <w:r>
        <w:rPr>
          <w:rFonts w:ascii="楷体_GB2312" w:eastAsia="楷体_GB2312" w:hAnsi="楷体_GB2312" w:cs="楷体_GB2312" w:hint="eastAsia"/>
          <w:snapToGrid w:val="0"/>
          <w:color w:val="191919"/>
          <w:spacing w:val="9"/>
          <w:kern w:val="0"/>
        </w:rPr>
        <w:t>（三）提升教师数字化能力和素养</w:t>
      </w:r>
    </w:p>
    <w:p w14:paraId="5FA8767D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84"/>
        <w:jc w:val="left"/>
        <w:textAlignment w:val="baseline"/>
        <w:rPr>
          <w:rFonts w:ascii="仿宋_GB2312" w:hAnsi="仿宋_GB2312"/>
          <w:snapToGrid w:val="0"/>
          <w:color w:val="191919"/>
          <w:spacing w:val="11"/>
          <w:kern w:val="0"/>
        </w:rPr>
      </w:pPr>
      <w:r>
        <w:rPr>
          <w:rFonts w:ascii="仿宋_GB2312" w:hAnsi="仿宋_GB2312" w:hint="eastAsia"/>
          <w:snapToGrid w:val="0"/>
          <w:color w:val="191919"/>
          <w:spacing w:val="11"/>
          <w:kern w:val="0"/>
        </w:rPr>
        <w:t>建立教师数字化能力培训体系和机制，将教师数字化素养、数字化技术及数字化教育能力的培养作为“新常态”，教师能够熟练掌握大数据、人工智能、虚拟现实等数字技术，更新教育理念，改革教育方式方法，积极探索“数字化+教育”的教学研究和实践。</w:t>
      </w:r>
    </w:p>
    <w:p w14:paraId="5CD67665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68"/>
        <w:jc w:val="left"/>
        <w:textAlignment w:val="baseline"/>
        <w:rPr>
          <w:rFonts w:ascii="楷体_GB2312" w:eastAsia="楷体_GB2312" w:hAnsi="楷体_GB2312" w:cs="楷体_GB2312"/>
          <w:snapToGrid w:val="0"/>
          <w:color w:val="000000"/>
          <w:kern w:val="0"/>
        </w:rPr>
      </w:pPr>
      <w:r>
        <w:rPr>
          <w:rFonts w:ascii="楷体_GB2312" w:eastAsia="楷体_GB2312" w:hAnsi="楷体_GB2312" w:cs="楷体_GB2312" w:hint="eastAsia"/>
          <w:snapToGrid w:val="0"/>
          <w:color w:val="191919"/>
          <w:spacing w:val="7"/>
          <w:kern w:val="0"/>
        </w:rPr>
        <w:t>（四）深化教育教学数字化改革</w:t>
      </w:r>
    </w:p>
    <w:p w14:paraId="2A88EA7E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76"/>
        <w:jc w:val="left"/>
        <w:textAlignment w:val="baseline"/>
        <w:rPr>
          <w:rFonts w:ascii="仿宋_GB2312" w:hAnsi="仿宋_GB2312"/>
          <w:snapToGrid w:val="0"/>
          <w:color w:val="000000"/>
          <w:kern w:val="0"/>
        </w:rPr>
      </w:pPr>
      <w:r>
        <w:rPr>
          <w:rFonts w:ascii="仿宋_GB2312" w:hAnsi="仿宋_GB2312" w:hint="eastAsia"/>
          <w:snapToGrid w:val="0"/>
          <w:color w:val="191919"/>
          <w:spacing w:val="9"/>
          <w:kern w:val="0"/>
        </w:rPr>
        <w:t>适应产业转型和数字化升级，打造职业教育数字化教学“新</w:t>
      </w:r>
      <w:r>
        <w:rPr>
          <w:rFonts w:ascii="仿宋_GB2312" w:hAnsi="仿宋_GB2312" w:hint="eastAsia"/>
          <w:snapToGrid w:val="0"/>
          <w:color w:val="191919"/>
          <w:spacing w:val="4"/>
          <w:kern w:val="0"/>
        </w:rPr>
        <w:t>模式”，重构教学策略、教学组织、教学设计、教学内</w:t>
      </w:r>
      <w:r>
        <w:rPr>
          <w:rFonts w:ascii="仿宋_GB2312" w:hAnsi="仿宋_GB2312" w:hint="eastAsia"/>
          <w:snapToGrid w:val="0"/>
          <w:color w:val="191919"/>
          <w:spacing w:val="3"/>
          <w:kern w:val="0"/>
        </w:rPr>
        <w:t>容和教学</w:t>
      </w:r>
      <w:r>
        <w:rPr>
          <w:rFonts w:ascii="仿宋_GB2312" w:hAnsi="仿宋_GB2312" w:hint="eastAsia"/>
          <w:snapToGrid w:val="0"/>
          <w:color w:val="191919"/>
          <w:spacing w:val="9"/>
          <w:kern w:val="0"/>
        </w:rPr>
        <w:t>评价，打造数字化教学空间、开发数字化教学资源，更新数字化</w:t>
      </w:r>
      <w:r>
        <w:rPr>
          <w:rFonts w:ascii="仿宋_GB2312" w:hAnsi="仿宋_GB2312" w:hint="eastAsia"/>
          <w:snapToGrid w:val="0"/>
          <w:color w:val="191919"/>
          <w:kern w:val="0"/>
        </w:rPr>
        <w:t>教学手段，创新数字化教学理论，提升技术技能人才培养质量。</w:t>
      </w:r>
    </w:p>
    <w:p w14:paraId="6198A988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72"/>
        <w:jc w:val="left"/>
        <w:textAlignment w:val="baseline"/>
        <w:rPr>
          <w:rFonts w:ascii="楷体_GB2312" w:eastAsia="楷体_GB2312" w:hAnsi="楷体_GB2312" w:cs="楷体_GB2312"/>
          <w:snapToGrid w:val="0"/>
          <w:color w:val="000000"/>
          <w:kern w:val="0"/>
        </w:rPr>
      </w:pPr>
      <w:r>
        <w:rPr>
          <w:rFonts w:ascii="楷体_GB2312" w:eastAsia="楷体_GB2312" w:hAnsi="楷体_GB2312" w:cs="楷体_GB2312" w:hint="eastAsia"/>
          <w:snapToGrid w:val="0"/>
          <w:color w:val="191919"/>
          <w:spacing w:val="8"/>
          <w:kern w:val="0"/>
        </w:rPr>
        <w:t>（五）开发数字化教材</w:t>
      </w:r>
    </w:p>
    <w:p w14:paraId="38ACA45E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76"/>
        <w:jc w:val="left"/>
        <w:textAlignment w:val="baseline"/>
        <w:rPr>
          <w:rFonts w:ascii="仿宋_GB2312" w:hAnsi="仿宋_GB2312"/>
          <w:snapToGrid w:val="0"/>
          <w:color w:val="000000"/>
          <w:kern w:val="0"/>
        </w:rPr>
      </w:pPr>
      <w:r>
        <w:rPr>
          <w:rFonts w:ascii="仿宋_GB2312" w:hAnsi="仿宋_GB2312" w:hint="eastAsia"/>
          <w:snapToGrid w:val="0"/>
          <w:color w:val="191919"/>
          <w:spacing w:val="9"/>
          <w:kern w:val="0"/>
        </w:rPr>
        <w:lastRenderedPageBreak/>
        <w:t>适应产业数字化发展需求，构建数字化教材“新形态”。校企共同开发“数字化”活页式、手册式、项目式新形态教材，借</w:t>
      </w:r>
      <w:r>
        <w:rPr>
          <w:rFonts w:ascii="仿宋_GB2312" w:hAnsi="仿宋_GB2312" w:hint="eastAsia"/>
          <w:snapToGrid w:val="0"/>
          <w:color w:val="191919"/>
          <w:kern w:val="0"/>
        </w:rPr>
        <w:t>助多种数字技术，以</w:t>
      </w:r>
      <w:proofErr w:type="gramStart"/>
      <w:r>
        <w:rPr>
          <w:rFonts w:ascii="仿宋_GB2312" w:hAnsi="仿宋_GB2312" w:hint="eastAsia"/>
          <w:snapToGrid w:val="0"/>
          <w:color w:val="191919"/>
          <w:kern w:val="0"/>
        </w:rPr>
        <w:t>富媒体</w:t>
      </w:r>
      <w:proofErr w:type="gramEnd"/>
      <w:r>
        <w:rPr>
          <w:rFonts w:ascii="仿宋_GB2312" w:hAnsi="仿宋_GB2312" w:hint="eastAsia"/>
          <w:snapToGrid w:val="0"/>
          <w:color w:val="191919"/>
          <w:kern w:val="0"/>
        </w:rPr>
        <w:t>形式生动、形象展示产业发展的新工</w:t>
      </w:r>
      <w:r>
        <w:rPr>
          <w:rFonts w:ascii="仿宋_GB2312" w:hAnsi="仿宋_GB2312" w:hint="eastAsia"/>
          <w:snapToGrid w:val="0"/>
          <w:color w:val="191919"/>
          <w:spacing w:val="7"/>
          <w:kern w:val="0"/>
        </w:rPr>
        <w:t>艺、新技术、新标准，实现交互性、即时性、多样性和网络性。</w:t>
      </w:r>
      <w:r>
        <w:rPr>
          <w:rFonts w:ascii="仿宋_GB2312" w:hAnsi="仿宋_GB2312" w:hint="eastAsia"/>
          <w:snapToGrid w:val="0"/>
          <w:color w:val="191919"/>
          <w:spacing w:val="3"/>
          <w:kern w:val="0"/>
        </w:rPr>
        <w:t>每个专业至少完成建设数字化教材2部以上。</w:t>
      </w:r>
    </w:p>
    <w:p w14:paraId="522A7B72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72"/>
        <w:jc w:val="left"/>
        <w:textAlignment w:val="baseline"/>
        <w:rPr>
          <w:rFonts w:ascii="楷体_GB2312" w:eastAsia="楷体_GB2312" w:hAnsi="楷体_GB2312" w:cs="楷体_GB2312"/>
          <w:snapToGrid w:val="0"/>
          <w:color w:val="000000"/>
          <w:kern w:val="0"/>
        </w:rPr>
      </w:pPr>
      <w:r>
        <w:rPr>
          <w:rFonts w:ascii="楷体_GB2312" w:eastAsia="楷体_GB2312" w:hAnsi="楷体_GB2312" w:cs="楷体_GB2312" w:hint="eastAsia"/>
          <w:snapToGrid w:val="0"/>
          <w:color w:val="191919"/>
          <w:spacing w:val="8"/>
          <w:kern w:val="0"/>
        </w:rPr>
        <w:t>（六）建设数字化教学环境</w:t>
      </w:r>
    </w:p>
    <w:p w14:paraId="42CEA153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36"/>
        <w:jc w:val="left"/>
        <w:textAlignment w:val="baseline"/>
        <w:rPr>
          <w:rFonts w:ascii="仿宋_GB2312" w:hAnsi="仿宋_GB2312"/>
          <w:snapToGrid w:val="0"/>
          <w:color w:val="000000"/>
          <w:kern w:val="0"/>
        </w:rPr>
      </w:pPr>
      <w:r>
        <w:rPr>
          <w:rFonts w:ascii="仿宋_GB2312" w:hAnsi="仿宋_GB2312" w:hint="eastAsia"/>
          <w:snapToGrid w:val="0"/>
          <w:color w:val="191919"/>
          <w:spacing w:val="-1"/>
          <w:kern w:val="0"/>
        </w:rPr>
        <w:t>升级改造数字化教学软件、硬件条件，构建数字化教育环境，</w:t>
      </w:r>
      <w:r>
        <w:rPr>
          <w:rFonts w:ascii="仿宋_GB2312" w:hAnsi="仿宋_GB2312" w:hint="eastAsia"/>
          <w:snapToGrid w:val="0"/>
          <w:color w:val="191919"/>
          <w:spacing w:val="9"/>
          <w:kern w:val="0"/>
        </w:rPr>
        <w:t>建有智慧教室；推进数字化实习实</w:t>
      </w:r>
      <w:proofErr w:type="gramStart"/>
      <w:r>
        <w:rPr>
          <w:rFonts w:ascii="仿宋_GB2312" w:hAnsi="仿宋_GB2312" w:hint="eastAsia"/>
          <w:snapToGrid w:val="0"/>
          <w:color w:val="191919"/>
          <w:spacing w:val="9"/>
          <w:kern w:val="0"/>
        </w:rPr>
        <w:t>训条件</w:t>
      </w:r>
      <w:proofErr w:type="gramEnd"/>
      <w:r>
        <w:rPr>
          <w:rFonts w:ascii="仿宋_GB2312" w:hAnsi="仿宋_GB2312" w:hint="eastAsia"/>
          <w:snapToGrid w:val="0"/>
          <w:color w:val="191919"/>
          <w:spacing w:val="9"/>
          <w:kern w:val="0"/>
        </w:rPr>
        <w:t>建设，引入数字化仪器</w:t>
      </w:r>
      <w:r>
        <w:rPr>
          <w:rFonts w:ascii="仿宋_GB2312" w:hAnsi="仿宋_GB2312" w:hint="eastAsia"/>
          <w:snapToGrid w:val="0"/>
          <w:color w:val="191919"/>
          <w:spacing w:val="7"/>
          <w:kern w:val="0"/>
        </w:rPr>
        <w:t>设备和系统，设计智能化生产实训项目、智慧化管理实训项目、</w:t>
      </w:r>
      <w:r>
        <w:rPr>
          <w:rFonts w:ascii="仿宋_GB2312" w:hAnsi="仿宋_GB2312" w:hint="eastAsia"/>
          <w:snapToGrid w:val="0"/>
          <w:color w:val="191919"/>
          <w:spacing w:val="9"/>
          <w:kern w:val="0"/>
        </w:rPr>
        <w:t>精准化服务实训项目、数据化应用实训项目、数字化技能实训项</w:t>
      </w:r>
      <w:r>
        <w:rPr>
          <w:rFonts w:ascii="仿宋_GB2312" w:hAnsi="仿宋_GB2312" w:hint="eastAsia"/>
          <w:snapToGrid w:val="0"/>
          <w:color w:val="191919"/>
          <w:spacing w:val="4"/>
          <w:kern w:val="0"/>
        </w:rPr>
        <w:t>目，模拟现代企业的生产经营场景，设计制造流程和服务流程，</w:t>
      </w:r>
      <w:r>
        <w:rPr>
          <w:rFonts w:ascii="仿宋_GB2312" w:hAnsi="仿宋_GB2312" w:hint="eastAsia"/>
          <w:snapToGrid w:val="0"/>
          <w:color w:val="191919"/>
          <w:spacing w:val="3"/>
          <w:kern w:val="0"/>
        </w:rPr>
        <w:t>开展数字驱动的生产式、服务式、项目式、仿真性实习实训改革，</w:t>
      </w:r>
      <w:r>
        <w:rPr>
          <w:rFonts w:ascii="仿宋_GB2312" w:hAnsi="仿宋_GB2312" w:hint="eastAsia"/>
          <w:snapToGrid w:val="0"/>
          <w:color w:val="191919"/>
          <w:spacing w:val="7"/>
          <w:kern w:val="0"/>
        </w:rPr>
        <w:t>专业建设依托虚拟仿真实训项目。</w:t>
      </w:r>
    </w:p>
    <w:p w14:paraId="0C0FCFFC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76"/>
        <w:jc w:val="left"/>
        <w:textAlignment w:val="baseline"/>
        <w:rPr>
          <w:rFonts w:ascii="楷体_GB2312" w:eastAsia="楷体_GB2312" w:hAnsi="楷体_GB2312" w:cs="楷体_GB2312"/>
          <w:snapToGrid w:val="0"/>
          <w:color w:val="000000"/>
          <w:kern w:val="0"/>
        </w:rPr>
      </w:pPr>
      <w:r>
        <w:rPr>
          <w:rFonts w:ascii="楷体_GB2312" w:eastAsia="楷体_GB2312" w:hAnsi="楷体_GB2312" w:cs="楷体_GB2312" w:hint="eastAsia"/>
          <w:snapToGrid w:val="0"/>
          <w:color w:val="191919"/>
          <w:spacing w:val="9"/>
          <w:kern w:val="0"/>
        </w:rPr>
        <w:t>（七）加强与数字化产业的深度融合</w:t>
      </w:r>
    </w:p>
    <w:p w14:paraId="55AAC06D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52"/>
        <w:jc w:val="left"/>
        <w:textAlignment w:val="baseline"/>
        <w:rPr>
          <w:rFonts w:ascii="Times New Roman" w:hAnsi="Times New Roman"/>
          <w:snapToGrid w:val="0"/>
          <w:color w:val="191919"/>
          <w:spacing w:val="-16"/>
          <w:kern w:val="0"/>
        </w:rPr>
      </w:pPr>
      <w:r>
        <w:rPr>
          <w:rFonts w:ascii="Times New Roman" w:hAnsi="Times New Roman" w:hint="eastAsia"/>
          <w:snapToGrid w:val="0"/>
          <w:color w:val="191919"/>
          <w:spacing w:val="3"/>
          <w:kern w:val="0"/>
        </w:rPr>
        <w:t>积极与数字化产业建立深度的校企合作，共同开展数字化专</w:t>
      </w:r>
      <w:r>
        <w:rPr>
          <w:rFonts w:ascii="Times New Roman" w:hAnsi="Times New Roman" w:hint="eastAsia"/>
          <w:snapToGrid w:val="0"/>
          <w:color w:val="191919"/>
          <w:spacing w:val="9"/>
          <w:kern w:val="0"/>
        </w:rPr>
        <w:t>业建设、数字化教学改革、数字化科技研究、数字化资源开发等建设内容，联合培养满足产业升级与数字化改造的新时代技术技能人才，形成数字化产教融合</w:t>
      </w:r>
      <w:r>
        <w:rPr>
          <w:rFonts w:ascii="Times New Roman" w:hAnsi="Times New Roman" w:hint="eastAsia"/>
          <w:snapToGrid w:val="0"/>
          <w:color w:val="191919"/>
          <w:spacing w:val="9"/>
          <w:kern w:val="0"/>
        </w:rPr>
        <w:lastRenderedPageBreak/>
        <w:t>的新平台、新机制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、新举措、新模</w:t>
      </w:r>
      <w:r>
        <w:rPr>
          <w:rFonts w:ascii="Times New Roman" w:hAnsi="Times New Roman" w:hint="eastAsia"/>
          <w:snapToGrid w:val="0"/>
          <w:color w:val="191919"/>
          <w:spacing w:val="7"/>
          <w:kern w:val="0"/>
        </w:rPr>
        <w:t>式。至少与</w:t>
      </w:r>
      <w:r>
        <w:rPr>
          <w:rFonts w:ascii="Times New Roman" w:hAnsi="Times New Roman" w:hint="eastAsia"/>
          <w:snapToGrid w:val="0"/>
          <w:color w:val="191919"/>
          <w:spacing w:val="7"/>
          <w:kern w:val="0"/>
        </w:rPr>
        <w:t>1</w:t>
      </w:r>
      <w:r>
        <w:rPr>
          <w:rFonts w:ascii="Times New Roman" w:hAnsi="Times New Roman" w:hint="eastAsia"/>
          <w:snapToGrid w:val="0"/>
          <w:color w:val="191919"/>
          <w:spacing w:val="7"/>
          <w:kern w:val="0"/>
        </w:rPr>
        <w:t>家以上数字化企业开展订单式、现代学徒</w:t>
      </w:r>
      <w:proofErr w:type="gramStart"/>
      <w:r>
        <w:rPr>
          <w:rFonts w:ascii="Times New Roman" w:hAnsi="Times New Roman" w:hint="eastAsia"/>
          <w:snapToGrid w:val="0"/>
          <w:color w:val="191919"/>
          <w:spacing w:val="7"/>
          <w:kern w:val="0"/>
        </w:rPr>
        <w:t>制人才</w:t>
      </w:r>
      <w:proofErr w:type="gramEnd"/>
      <w:r>
        <w:rPr>
          <w:rFonts w:ascii="Times New Roman" w:hAnsi="Times New Roman" w:hint="eastAsia"/>
          <w:snapToGrid w:val="0"/>
          <w:color w:val="191919"/>
          <w:spacing w:val="7"/>
          <w:kern w:val="0"/>
        </w:rPr>
        <w:t>培</w:t>
      </w:r>
      <w:r>
        <w:rPr>
          <w:rFonts w:ascii="Times New Roman" w:hAnsi="Times New Roman" w:hint="eastAsia"/>
          <w:snapToGrid w:val="0"/>
          <w:color w:val="191919"/>
          <w:spacing w:val="-16"/>
          <w:kern w:val="0"/>
        </w:rPr>
        <w:t>养。</w:t>
      </w:r>
    </w:p>
    <w:p w14:paraId="12A4F330" w14:textId="77777777" w:rsidR="002832E9" w:rsidRDefault="002832E9" w:rsidP="002832E9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64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</w:rPr>
      </w:pPr>
      <w:r>
        <w:rPr>
          <w:rFonts w:ascii="黑体" w:eastAsia="黑体" w:hAnsi="黑体" w:cs="黑体" w:hint="eastAsia"/>
          <w:snapToGrid w:val="0"/>
          <w:color w:val="000000"/>
          <w:spacing w:val="6"/>
          <w:kern w:val="0"/>
        </w:rPr>
        <w:t>三、推荐数量</w:t>
      </w:r>
    </w:p>
    <w:p w14:paraId="5D1226E4" w14:textId="77777777" w:rsidR="002832E9" w:rsidRPr="002832E9" w:rsidRDefault="002832E9" w:rsidP="002832E9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72"/>
        <w:jc w:val="left"/>
        <w:textAlignment w:val="baseline"/>
        <w:rPr>
          <w:rFonts w:ascii="Times New Roman" w:hAnsi="Times New Roman"/>
          <w:snapToGrid w:val="0"/>
          <w:color w:val="191919"/>
          <w:spacing w:val="8"/>
          <w:kern w:val="0"/>
        </w:rPr>
      </w:pP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高等院校推荐高等职业教育专科专业每校不超过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2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个，</w:t>
      </w:r>
      <w:bookmarkStart w:id="0" w:name="_Hlk144988323"/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市教育局推荐中等职业教育专业每市不超过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1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个，沈阳市、大连市不超过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2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个。</w:t>
      </w:r>
      <w:bookmarkEnd w:id="0"/>
    </w:p>
    <w:p w14:paraId="1C6AEA59" w14:textId="77777777" w:rsidR="006D4FC7" w:rsidRDefault="002832E9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textAlignment w:val="baseline"/>
        <w:rPr>
          <w:rFonts w:ascii="黑体" w:eastAsia="黑体" w:hAnsi="黑体" w:cs="黑体"/>
          <w:snapToGrid w:val="0"/>
          <w:color w:val="000000"/>
          <w:kern w:val="0"/>
        </w:rPr>
      </w:pPr>
      <w:r>
        <w:rPr>
          <w:rFonts w:ascii="黑体" w:eastAsia="黑体" w:hAnsi="黑体" w:cs="黑体" w:hint="eastAsia"/>
          <w:snapToGrid w:val="0"/>
          <w:color w:val="000000"/>
          <w:kern w:val="0"/>
        </w:rPr>
        <w:t>四</w:t>
      </w:r>
      <w:r>
        <w:rPr>
          <w:rFonts w:ascii="黑体" w:eastAsia="黑体" w:hAnsi="黑体" w:cs="黑体" w:hint="eastAsia"/>
          <w:snapToGrid w:val="0"/>
          <w:color w:val="000000"/>
          <w:kern w:val="0"/>
          <w:lang w:eastAsia="en-US"/>
        </w:rPr>
        <w:t>、</w:t>
      </w:r>
      <w:r>
        <w:rPr>
          <w:rFonts w:ascii="黑体" w:eastAsia="黑体" w:hAnsi="黑体" w:cs="黑体" w:hint="eastAsia"/>
          <w:snapToGrid w:val="0"/>
          <w:color w:val="000000"/>
          <w:kern w:val="0"/>
        </w:rPr>
        <w:t>工作要求</w:t>
      </w:r>
    </w:p>
    <w:p w14:paraId="4CAD12ED" w14:textId="58D600D8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72"/>
        <w:jc w:val="left"/>
        <w:textAlignment w:val="baseline"/>
        <w:rPr>
          <w:rFonts w:ascii="Times New Roman" w:hAnsi="Times New Roman"/>
          <w:snapToGrid w:val="0"/>
          <w:color w:val="191919"/>
          <w:spacing w:val="8"/>
          <w:kern w:val="0"/>
        </w:rPr>
      </w:pP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请各单位于</w:t>
      </w:r>
      <w:r w:rsidR="00C76D2B">
        <w:rPr>
          <w:rFonts w:ascii="Times New Roman" w:hAnsi="Times New Roman" w:hint="eastAsia"/>
        </w:rPr>
        <w:t>9</w:t>
      </w:r>
      <w:r w:rsidR="00C76D2B">
        <w:rPr>
          <w:rFonts w:ascii="Times New Roman" w:hAnsi="Times New Roman" w:hint="eastAsia"/>
        </w:rPr>
        <w:t>月</w:t>
      </w:r>
      <w:r w:rsidR="00C76D2B">
        <w:rPr>
          <w:rFonts w:ascii="Times New Roman" w:hAnsi="Times New Roman" w:hint="eastAsia"/>
        </w:rPr>
        <w:t>2</w:t>
      </w:r>
      <w:r w:rsidR="00C76D2B">
        <w:rPr>
          <w:rFonts w:ascii="Times New Roman" w:hAnsi="Times New Roman"/>
        </w:rPr>
        <w:t>8</w:t>
      </w:r>
      <w:r w:rsidR="00C76D2B">
        <w:rPr>
          <w:rFonts w:ascii="Times New Roman" w:hAnsi="Times New Roman" w:hint="eastAsia"/>
        </w:rPr>
        <w:t>日</w:t>
      </w:r>
      <w:r w:rsidR="00C76D2B">
        <w:rPr>
          <w:rFonts w:ascii="Times New Roman" w:hAnsi="Times New Roman" w:hint="eastAsia"/>
        </w:rPr>
        <w:t>1</w:t>
      </w:r>
      <w:r w:rsidR="00C76D2B">
        <w:rPr>
          <w:rFonts w:ascii="Times New Roman" w:hAnsi="Times New Roman"/>
        </w:rPr>
        <w:t>6:00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前登录辽宁职业教育服务与管理平台（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http://www.lnve.net/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），点击“教学改革项目管理”栏目填报数据及佐证材料，需对照建设要求上传申报材料（申报表、汇总表及相关佐证为加盖公章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pdf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格式，相关材料以“学校代码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-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学校名称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-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材料名称”命名，登录用户名为：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szhgz2023+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学校代码（或市区号）；初始密码为：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szhgz2023</w:t>
      </w:r>
      <w:r>
        <w:rPr>
          <w:rFonts w:ascii="Times New Roman" w:hAnsi="Times New Roman" w:hint="eastAsia"/>
          <w:snapToGrid w:val="0"/>
          <w:color w:val="191919"/>
          <w:spacing w:val="8"/>
          <w:kern w:val="0"/>
        </w:rPr>
        <w:t>。</w:t>
      </w:r>
    </w:p>
    <w:p w14:paraId="26BBE996" w14:textId="77777777" w:rsidR="006D4FC7" w:rsidRDefault="006D4FC7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textAlignment w:val="baseline"/>
        <w:rPr>
          <w:rFonts w:ascii="仿宋_GB2312" w:hAnsi="仿宋_GB2312"/>
          <w:snapToGrid w:val="0"/>
          <w:color w:val="000000"/>
          <w:kern w:val="0"/>
        </w:rPr>
      </w:pPr>
    </w:p>
    <w:p w14:paraId="11FCF104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200" w:firstLine="640"/>
        <w:jc w:val="left"/>
        <w:textAlignment w:val="baseline"/>
        <w:rPr>
          <w:rFonts w:ascii="仿宋_GB2312" w:hAnsi="仿宋_GB2312"/>
          <w:snapToGrid w:val="0"/>
          <w:color w:val="000000"/>
          <w:kern w:val="0"/>
        </w:rPr>
      </w:pPr>
      <w:r>
        <w:rPr>
          <w:rFonts w:ascii="仿宋_GB2312" w:hAnsi="仿宋_GB2312" w:hint="eastAsia"/>
          <w:snapToGrid w:val="0"/>
          <w:color w:val="000000"/>
          <w:kern w:val="0"/>
        </w:rPr>
        <w:t>附件：</w:t>
      </w:r>
      <w:r>
        <w:rPr>
          <w:rFonts w:ascii="仿宋_GB2312" w:hAnsi="仿宋_GB2312" w:hint="eastAsia"/>
        </w:rPr>
        <w:t>（附件具体内容详见管理平台）</w:t>
      </w:r>
    </w:p>
    <w:p w14:paraId="2FB6F1E8" w14:textId="4362F6BB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500" w:firstLine="1600"/>
        <w:jc w:val="left"/>
        <w:textAlignment w:val="baseline"/>
        <w:rPr>
          <w:rFonts w:ascii="Times New Roman" w:hAnsi="Times New Roman"/>
          <w:snapToGrid w:val="0"/>
          <w:color w:val="000000"/>
          <w:kern w:val="0"/>
        </w:rPr>
      </w:pPr>
      <w:r>
        <w:rPr>
          <w:rFonts w:ascii="Times New Roman" w:hAnsi="Times New Roman" w:hint="eastAsia"/>
          <w:snapToGrid w:val="0"/>
          <w:color w:val="000000"/>
          <w:kern w:val="0"/>
        </w:rPr>
        <w:t>1.</w:t>
      </w:r>
      <w:r>
        <w:rPr>
          <w:rFonts w:ascii="Times New Roman" w:hAnsi="Times New Roman" w:hint="eastAsia"/>
          <w:snapToGrid w:val="0"/>
          <w:color w:val="000000"/>
          <w:kern w:val="0"/>
        </w:rPr>
        <w:t>职业教育数字化</w:t>
      </w:r>
      <w:r w:rsidR="001B0367">
        <w:rPr>
          <w:rFonts w:ascii="Times New Roman" w:hAnsi="Times New Roman" w:hint="eastAsia"/>
          <w:snapToGrid w:val="0"/>
          <w:color w:val="000000"/>
          <w:kern w:val="0"/>
        </w:rPr>
        <w:t>升级</w:t>
      </w:r>
      <w:r w:rsidR="00CD7484">
        <w:rPr>
          <w:rFonts w:ascii="Times New Roman" w:hAnsi="Times New Roman" w:hint="eastAsia"/>
          <w:snapToGrid w:val="0"/>
          <w:color w:val="000000"/>
          <w:kern w:val="0"/>
        </w:rPr>
        <w:t>改造</w:t>
      </w:r>
      <w:r>
        <w:rPr>
          <w:rFonts w:ascii="Times New Roman" w:hAnsi="Times New Roman" w:hint="eastAsia"/>
          <w:snapToGrid w:val="0"/>
          <w:color w:val="000000"/>
          <w:kern w:val="0"/>
        </w:rPr>
        <w:t>示范专业申</w:t>
      </w:r>
    </w:p>
    <w:p w14:paraId="186B27C0" w14:textId="77777777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600" w:firstLine="1920"/>
        <w:jc w:val="left"/>
        <w:textAlignment w:val="baseline"/>
        <w:rPr>
          <w:rFonts w:ascii="Times New Roman" w:hAnsi="Times New Roman"/>
          <w:snapToGrid w:val="0"/>
          <w:color w:val="000000"/>
          <w:kern w:val="0"/>
        </w:rPr>
      </w:pPr>
      <w:r>
        <w:rPr>
          <w:rFonts w:ascii="Times New Roman" w:hAnsi="Times New Roman" w:hint="eastAsia"/>
          <w:snapToGrid w:val="0"/>
          <w:color w:val="000000"/>
          <w:kern w:val="0"/>
        </w:rPr>
        <w:t>报汇总表</w:t>
      </w:r>
    </w:p>
    <w:p w14:paraId="61E0BBC0" w14:textId="05E837D4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500" w:firstLine="1600"/>
        <w:jc w:val="left"/>
        <w:textAlignment w:val="baseline"/>
        <w:rPr>
          <w:rFonts w:ascii="Times New Roman" w:hAnsi="Times New Roman"/>
          <w:snapToGrid w:val="0"/>
          <w:color w:val="000000"/>
          <w:kern w:val="0"/>
        </w:rPr>
      </w:pPr>
      <w:r>
        <w:rPr>
          <w:rFonts w:ascii="Times New Roman" w:hAnsi="Times New Roman" w:hint="eastAsia"/>
          <w:snapToGrid w:val="0"/>
          <w:color w:val="000000"/>
          <w:kern w:val="0"/>
        </w:rPr>
        <w:t>2.</w:t>
      </w:r>
      <w:r>
        <w:rPr>
          <w:rFonts w:ascii="Times New Roman" w:hAnsi="Times New Roman" w:hint="eastAsia"/>
          <w:snapToGrid w:val="0"/>
          <w:color w:val="000000"/>
          <w:kern w:val="0"/>
        </w:rPr>
        <w:t>职业教育</w:t>
      </w:r>
      <w:r w:rsidR="00C5463A">
        <w:rPr>
          <w:rFonts w:ascii="Times New Roman" w:hAnsi="Times New Roman" w:hint="eastAsia"/>
          <w:snapToGrid w:val="0"/>
          <w:color w:val="000000"/>
          <w:kern w:val="0"/>
        </w:rPr>
        <w:t>数字化</w:t>
      </w:r>
      <w:r w:rsidR="001B0367">
        <w:rPr>
          <w:rFonts w:ascii="Times New Roman" w:hAnsi="Times New Roman" w:hint="eastAsia"/>
          <w:snapToGrid w:val="0"/>
          <w:color w:val="000000"/>
          <w:kern w:val="0"/>
        </w:rPr>
        <w:t>升级</w:t>
      </w:r>
      <w:r w:rsidR="00CD7484">
        <w:rPr>
          <w:rFonts w:ascii="Times New Roman" w:hAnsi="Times New Roman" w:hint="eastAsia"/>
          <w:snapToGrid w:val="0"/>
          <w:color w:val="000000"/>
          <w:kern w:val="0"/>
        </w:rPr>
        <w:t>改造</w:t>
      </w:r>
      <w:r>
        <w:rPr>
          <w:rFonts w:ascii="Times New Roman" w:hAnsi="Times New Roman" w:hint="eastAsia"/>
          <w:snapToGrid w:val="0"/>
          <w:color w:val="000000"/>
          <w:kern w:val="0"/>
        </w:rPr>
        <w:t>示范专业申</w:t>
      </w:r>
    </w:p>
    <w:p w14:paraId="058FAE23" w14:textId="25BCC51F" w:rsidR="006D4FC7" w:rsidRDefault="00000000">
      <w:pPr>
        <w:widowControl/>
        <w:autoSpaceDE w:val="0"/>
        <w:autoSpaceDN w:val="0"/>
        <w:adjustRightInd w:val="0"/>
        <w:snapToGrid w:val="0"/>
        <w:spacing w:line="640" w:lineRule="exact"/>
        <w:ind w:firstLineChars="600" w:firstLine="1920"/>
        <w:jc w:val="left"/>
        <w:textAlignment w:val="baseline"/>
        <w:rPr>
          <w:rFonts w:ascii="Times New Roman" w:hAnsi="Times New Roman"/>
          <w:snapToGrid w:val="0"/>
          <w:color w:val="000000"/>
          <w:kern w:val="0"/>
        </w:rPr>
      </w:pPr>
      <w:r>
        <w:rPr>
          <w:rFonts w:ascii="Times New Roman" w:hAnsi="Times New Roman" w:hint="eastAsia"/>
          <w:snapToGrid w:val="0"/>
          <w:color w:val="000000"/>
          <w:kern w:val="0"/>
        </w:rPr>
        <w:t>报</w:t>
      </w:r>
      <w:r w:rsidR="003D4B53">
        <w:rPr>
          <w:rFonts w:ascii="Times New Roman" w:hAnsi="Times New Roman" w:hint="eastAsia"/>
          <w:snapToGrid w:val="0"/>
          <w:color w:val="000000"/>
          <w:kern w:val="0"/>
        </w:rPr>
        <w:t>书</w:t>
      </w:r>
    </w:p>
    <w:p w14:paraId="74183214" w14:textId="77777777" w:rsidR="006D4FC7" w:rsidRDefault="006D4FC7">
      <w:pPr>
        <w:spacing w:line="600" w:lineRule="exact"/>
      </w:pPr>
    </w:p>
    <w:sectPr w:rsidR="006D4FC7" w:rsidSect="00BE1A55">
      <w:footerReference w:type="default" r:id="rId9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3CFC" w14:textId="77777777" w:rsidR="000C691D" w:rsidRDefault="000C691D">
      <w:r>
        <w:separator/>
      </w:r>
    </w:p>
  </w:endnote>
  <w:endnote w:type="continuationSeparator" w:id="0">
    <w:p w14:paraId="49E01A4A" w14:textId="77777777" w:rsidR="000C691D" w:rsidRDefault="000C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  <w:embedRegular r:id="rId1" w:subsetted="1" w:fontKey="{DF1D2D1E-A698-4261-AD87-578E3A0E1B1D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2E790E91-227E-4241-B231-A080801FB40B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61DCD4E1-7A62-48C7-B77F-5A487830F65C}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7BAEB168-FE47-4B59-9AC0-7A911FC1E21D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444671"/>
      <w:docPartObj>
        <w:docPartGallery w:val="Page Numbers (Bottom of Page)"/>
        <w:docPartUnique/>
      </w:docPartObj>
    </w:sdtPr>
    <w:sdtContent>
      <w:p w14:paraId="7687603E" w14:textId="4EE90BEF" w:rsidR="00BE1A55" w:rsidRDefault="00BE1A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0B3033" w14:textId="6AE1E126" w:rsidR="006D4FC7" w:rsidRDefault="006D4FC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A9E55" w14:textId="77777777" w:rsidR="000C691D" w:rsidRDefault="000C691D">
      <w:r>
        <w:separator/>
      </w:r>
    </w:p>
  </w:footnote>
  <w:footnote w:type="continuationSeparator" w:id="0">
    <w:p w14:paraId="2637A3C9" w14:textId="77777777" w:rsidR="000C691D" w:rsidRDefault="000C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36FC"/>
    <w:multiLevelType w:val="singleLevel"/>
    <w:tmpl w:val="0EF936F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42541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TA2Y2NhYmVhNGIzODI4NTY0NmE4OWNmNmY1MmViM2IifQ=="/>
  </w:docVars>
  <w:rsids>
    <w:rsidRoot w:val="794A1FEB"/>
    <w:rsid w:val="0000285C"/>
    <w:rsid w:val="00007962"/>
    <w:rsid w:val="0001332D"/>
    <w:rsid w:val="000242AE"/>
    <w:rsid w:val="00032564"/>
    <w:rsid w:val="00036CD6"/>
    <w:rsid w:val="000501E6"/>
    <w:rsid w:val="00056406"/>
    <w:rsid w:val="00066882"/>
    <w:rsid w:val="00073988"/>
    <w:rsid w:val="00081BFA"/>
    <w:rsid w:val="00082DF3"/>
    <w:rsid w:val="00090F67"/>
    <w:rsid w:val="000961E9"/>
    <w:rsid w:val="000A00F6"/>
    <w:rsid w:val="000B0C24"/>
    <w:rsid w:val="000B76C1"/>
    <w:rsid w:val="000C49AD"/>
    <w:rsid w:val="000C691D"/>
    <w:rsid w:val="000D148F"/>
    <w:rsid w:val="000D33A1"/>
    <w:rsid w:val="000E3EDD"/>
    <w:rsid w:val="000F1556"/>
    <w:rsid w:val="000F5A41"/>
    <w:rsid w:val="000F5BC1"/>
    <w:rsid w:val="0010054B"/>
    <w:rsid w:val="0011296E"/>
    <w:rsid w:val="00134B03"/>
    <w:rsid w:val="00136A42"/>
    <w:rsid w:val="00140C73"/>
    <w:rsid w:val="0017327A"/>
    <w:rsid w:val="001742CD"/>
    <w:rsid w:val="00181388"/>
    <w:rsid w:val="0019303B"/>
    <w:rsid w:val="0019435A"/>
    <w:rsid w:val="00194E00"/>
    <w:rsid w:val="001A7953"/>
    <w:rsid w:val="001B0367"/>
    <w:rsid w:val="001D1891"/>
    <w:rsid w:val="001E2A12"/>
    <w:rsid w:val="001E47A8"/>
    <w:rsid w:val="00206B58"/>
    <w:rsid w:val="0021006D"/>
    <w:rsid w:val="0021133F"/>
    <w:rsid w:val="00212E28"/>
    <w:rsid w:val="0021520E"/>
    <w:rsid w:val="00215EAE"/>
    <w:rsid w:val="00216767"/>
    <w:rsid w:val="00227097"/>
    <w:rsid w:val="00227645"/>
    <w:rsid w:val="00230F95"/>
    <w:rsid w:val="002367D1"/>
    <w:rsid w:val="00254479"/>
    <w:rsid w:val="00261668"/>
    <w:rsid w:val="00267BCC"/>
    <w:rsid w:val="00277470"/>
    <w:rsid w:val="00280472"/>
    <w:rsid w:val="00281CEC"/>
    <w:rsid w:val="002832E9"/>
    <w:rsid w:val="00297459"/>
    <w:rsid w:val="002D3C4A"/>
    <w:rsid w:val="002E3F78"/>
    <w:rsid w:val="002F4CB6"/>
    <w:rsid w:val="00301B48"/>
    <w:rsid w:val="00305572"/>
    <w:rsid w:val="00314C9E"/>
    <w:rsid w:val="00337E41"/>
    <w:rsid w:val="00343D19"/>
    <w:rsid w:val="00346997"/>
    <w:rsid w:val="003555A4"/>
    <w:rsid w:val="00361824"/>
    <w:rsid w:val="00363B27"/>
    <w:rsid w:val="00364146"/>
    <w:rsid w:val="00390449"/>
    <w:rsid w:val="003B29B8"/>
    <w:rsid w:val="003C3089"/>
    <w:rsid w:val="003D4B53"/>
    <w:rsid w:val="003F03CA"/>
    <w:rsid w:val="003F11E5"/>
    <w:rsid w:val="004146CD"/>
    <w:rsid w:val="004316F0"/>
    <w:rsid w:val="00446C32"/>
    <w:rsid w:val="00474336"/>
    <w:rsid w:val="0047546E"/>
    <w:rsid w:val="00477C76"/>
    <w:rsid w:val="00483FDE"/>
    <w:rsid w:val="0048425D"/>
    <w:rsid w:val="004A2D3A"/>
    <w:rsid w:val="004A7418"/>
    <w:rsid w:val="00501DDA"/>
    <w:rsid w:val="00510EBC"/>
    <w:rsid w:val="005153CE"/>
    <w:rsid w:val="00522DB5"/>
    <w:rsid w:val="00530461"/>
    <w:rsid w:val="00537FA3"/>
    <w:rsid w:val="00550755"/>
    <w:rsid w:val="005512CC"/>
    <w:rsid w:val="005534C5"/>
    <w:rsid w:val="0056070D"/>
    <w:rsid w:val="005607A5"/>
    <w:rsid w:val="00562031"/>
    <w:rsid w:val="00582045"/>
    <w:rsid w:val="0058482C"/>
    <w:rsid w:val="005877D9"/>
    <w:rsid w:val="005E0DBA"/>
    <w:rsid w:val="005E2768"/>
    <w:rsid w:val="006248CC"/>
    <w:rsid w:val="006264E4"/>
    <w:rsid w:val="00626A4D"/>
    <w:rsid w:val="006332EF"/>
    <w:rsid w:val="00643D49"/>
    <w:rsid w:val="00664EAD"/>
    <w:rsid w:val="006746BA"/>
    <w:rsid w:val="006747D0"/>
    <w:rsid w:val="00690A69"/>
    <w:rsid w:val="006C3BE2"/>
    <w:rsid w:val="006D4FC7"/>
    <w:rsid w:val="006F7AE2"/>
    <w:rsid w:val="0070247F"/>
    <w:rsid w:val="007071F6"/>
    <w:rsid w:val="00721B2A"/>
    <w:rsid w:val="00732CB3"/>
    <w:rsid w:val="00743EE3"/>
    <w:rsid w:val="00744D1F"/>
    <w:rsid w:val="007609A3"/>
    <w:rsid w:val="00777E7F"/>
    <w:rsid w:val="00795FEB"/>
    <w:rsid w:val="007A1400"/>
    <w:rsid w:val="007B0261"/>
    <w:rsid w:val="007F1245"/>
    <w:rsid w:val="00805F9C"/>
    <w:rsid w:val="00806CD2"/>
    <w:rsid w:val="00810B32"/>
    <w:rsid w:val="00823398"/>
    <w:rsid w:val="00831644"/>
    <w:rsid w:val="0085546E"/>
    <w:rsid w:val="00857145"/>
    <w:rsid w:val="00865173"/>
    <w:rsid w:val="0087764E"/>
    <w:rsid w:val="00877A83"/>
    <w:rsid w:val="00885B41"/>
    <w:rsid w:val="00887333"/>
    <w:rsid w:val="008A4D32"/>
    <w:rsid w:val="008C0B1B"/>
    <w:rsid w:val="008D0B86"/>
    <w:rsid w:val="009102DF"/>
    <w:rsid w:val="0091203B"/>
    <w:rsid w:val="00915102"/>
    <w:rsid w:val="00915AEF"/>
    <w:rsid w:val="00916418"/>
    <w:rsid w:val="00922367"/>
    <w:rsid w:val="009245CF"/>
    <w:rsid w:val="00935928"/>
    <w:rsid w:val="009424AA"/>
    <w:rsid w:val="009728C4"/>
    <w:rsid w:val="009771B4"/>
    <w:rsid w:val="00982C1E"/>
    <w:rsid w:val="009D4DFB"/>
    <w:rsid w:val="009D564E"/>
    <w:rsid w:val="009E411F"/>
    <w:rsid w:val="009E6D88"/>
    <w:rsid w:val="00A05ED4"/>
    <w:rsid w:val="00A1306F"/>
    <w:rsid w:val="00A1730C"/>
    <w:rsid w:val="00A1758A"/>
    <w:rsid w:val="00A265D1"/>
    <w:rsid w:val="00A37E29"/>
    <w:rsid w:val="00A55AC9"/>
    <w:rsid w:val="00A65F1A"/>
    <w:rsid w:val="00A71285"/>
    <w:rsid w:val="00A94160"/>
    <w:rsid w:val="00AC251F"/>
    <w:rsid w:val="00AF58C5"/>
    <w:rsid w:val="00B25B05"/>
    <w:rsid w:val="00B30935"/>
    <w:rsid w:val="00B30EB0"/>
    <w:rsid w:val="00B330EF"/>
    <w:rsid w:val="00B53C9A"/>
    <w:rsid w:val="00B55BB6"/>
    <w:rsid w:val="00B607F7"/>
    <w:rsid w:val="00B6569C"/>
    <w:rsid w:val="00B77497"/>
    <w:rsid w:val="00BA2B0D"/>
    <w:rsid w:val="00BC1701"/>
    <w:rsid w:val="00BC17E1"/>
    <w:rsid w:val="00BE1A55"/>
    <w:rsid w:val="00C35055"/>
    <w:rsid w:val="00C352C0"/>
    <w:rsid w:val="00C40A42"/>
    <w:rsid w:val="00C41B4D"/>
    <w:rsid w:val="00C52140"/>
    <w:rsid w:val="00C5463A"/>
    <w:rsid w:val="00C662D6"/>
    <w:rsid w:val="00C711C3"/>
    <w:rsid w:val="00C76D2B"/>
    <w:rsid w:val="00C902E8"/>
    <w:rsid w:val="00C91CDD"/>
    <w:rsid w:val="00CA3EAF"/>
    <w:rsid w:val="00CA3F9A"/>
    <w:rsid w:val="00CA6294"/>
    <w:rsid w:val="00CC5043"/>
    <w:rsid w:val="00CD20C0"/>
    <w:rsid w:val="00CD2BF3"/>
    <w:rsid w:val="00CD7484"/>
    <w:rsid w:val="00CF41B7"/>
    <w:rsid w:val="00D03461"/>
    <w:rsid w:val="00D0522F"/>
    <w:rsid w:val="00D10CAC"/>
    <w:rsid w:val="00D207C0"/>
    <w:rsid w:val="00D26971"/>
    <w:rsid w:val="00D274A1"/>
    <w:rsid w:val="00D4209A"/>
    <w:rsid w:val="00D45CD4"/>
    <w:rsid w:val="00D46B51"/>
    <w:rsid w:val="00D47759"/>
    <w:rsid w:val="00D53CD9"/>
    <w:rsid w:val="00D62E33"/>
    <w:rsid w:val="00D74808"/>
    <w:rsid w:val="00D76A60"/>
    <w:rsid w:val="00D84A99"/>
    <w:rsid w:val="00D90628"/>
    <w:rsid w:val="00D92D74"/>
    <w:rsid w:val="00D93DEC"/>
    <w:rsid w:val="00D96F0E"/>
    <w:rsid w:val="00DC36E0"/>
    <w:rsid w:val="00DD497B"/>
    <w:rsid w:val="00DF1D2D"/>
    <w:rsid w:val="00E05933"/>
    <w:rsid w:val="00E1651C"/>
    <w:rsid w:val="00E62290"/>
    <w:rsid w:val="00E67CB9"/>
    <w:rsid w:val="00E721E3"/>
    <w:rsid w:val="00E74867"/>
    <w:rsid w:val="00E8446D"/>
    <w:rsid w:val="00E87617"/>
    <w:rsid w:val="00E9291D"/>
    <w:rsid w:val="00E943C0"/>
    <w:rsid w:val="00E97A3F"/>
    <w:rsid w:val="00EC0C2D"/>
    <w:rsid w:val="00ED12C8"/>
    <w:rsid w:val="00EF3B2F"/>
    <w:rsid w:val="00EF4D26"/>
    <w:rsid w:val="00EF7E5E"/>
    <w:rsid w:val="00F13960"/>
    <w:rsid w:val="00F22420"/>
    <w:rsid w:val="00F4771A"/>
    <w:rsid w:val="00F808A7"/>
    <w:rsid w:val="00F825E9"/>
    <w:rsid w:val="00FB04FE"/>
    <w:rsid w:val="00FB2A85"/>
    <w:rsid w:val="00FC40D1"/>
    <w:rsid w:val="00FD6872"/>
    <w:rsid w:val="00FE2211"/>
    <w:rsid w:val="00FF5CC2"/>
    <w:rsid w:val="051017B6"/>
    <w:rsid w:val="0C78199D"/>
    <w:rsid w:val="0E2A72D2"/>
    <w:rsid w:val="0E472672"/>
    <w:rsid w:val="11B70604"/>
    <w:rsid w:val="14AA458E"/>
    <w:rsid w:val="17214184"/>
    <w:rsid w:val="1D195693"/>
    <w:rsid w:val="1E753A31"/>
    <w:rsid w:val="248D7C7E"/>
    <w:rsid w:val="264E29E7"/>
    <w:rsid w:val="2A0F37E3"/>
    <w:rsid w:val="2AF642D5"/>
    <w:rsid w:val="2D581F18"/>
    <w:rsid w:val="2F0F0A47"/>
    <w:rsid w:val="2FDC7091"/>
    <w:rsid w:val="31192E58"/>
    <w:rsid w:val="34B72B72"/>
    <w:rsid w:val="40275AB8"/>
    <w:rsid w:val="44E360AA"/>
    <w:rsid w:val="457B2D46"/>
    <w:rsid w:val="47304EC4"/>
    <w:rsid w:val="4A6242BC"/>
    <w:rsid w:val="4B676708"/>
    <w:rsid w:val="50626364"/>
    <w:rsid w:val="53C378F8"/>
    <w:rsid w:val="592B5B03"/>
    <w:rsid w:val="5EDF5A84"/>
    <w:rsid w:val="6174575F"/>
    <w:rsid w:val="62AC3D42"/>
    <w:rsid w:val="6866523B"/>
    <w:rsid w:val="69AA0BDB"/>
    <w:rsid w:val="70B66D66"/>
    <w:rsid w:val="73904AB4"/>
    <w:rsid w:val="79004B1D"/>
    <w:rsid w:val="794A1FEB"/>
    <w:rsid w:val="7AD41DBD"/>
    <w:rsid w:val="7E1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F0E7B"/>
  <w15:docId w15:val="{5EABCBBE-6300-4D64-8B79-466D9ADB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="仿宋_GB2312" w:hAnsiTheme="minorHAnsi" w:cs="仿宋_GB2312"/>
      <w:kern w:val="2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outlineLvl w:val="1"/>
    </w:pPr>
    <w:rPr>
      <w:rFonts w:ascii="楷体_GB2312" w:eastAsia="楷体_GB2312" w:hAnsiTheme="majorHAnsi" w:cstheme="majorBidi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="仿宋_GB2312" w:hAnsiTheme="minorHAnsi" w:cs="仿宋_GB2312"/>
      <w:kern w:val="2"/>
      <w:sz w:val="18"/>
      <w:szCs w:val="32"/>
    </w:rPr>
  </w:style>
  <w:style w:type="character" w:styleId="a6">
    <w:name w:val="Hyperlink"/>
    <w:basedOn w:val="a0"/>
    <w:uiPriority w:val="99"/>
    <w:unhideWhenUsed/>
    <w:rsid w:val="00553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2C5D0-B3C3-41F5-8C04-A1F9B2FE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小胖鱼儿妈妈</dc:creator>
  <cp:lastModifiedBy>tc</cp:lastModifiedBy>
  <cp:revision>80</cp:revision>
  <cp:lastPrinted>2023-09-11T01:35:00Z</cp:lastPrinted>
  <dcterms:created xsi:type="dcterms:W3CDTF">2023-09-06T11:32:00Z</dcterms:created>
  <dcterms:modified xsi:type="dcterms:W3CDTF">2023-09-13T07:20:00Z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50F4BDDD10C14B34A86433ECBCBE5465_11</vt:lpwstr>
  </property>
</Properties>
</file>